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</w:t>
      </w:r>
      <w:r>
        <w:rPr>
          <w:sz w:val="28"/>
          <w:szCs w:val="28"/>
          <w:lang w:val="ru-RU"/>
        </w:rPr>
        <w:t>РЕГИОНАЛЬНОГО</w:t>
      </w:r>
      <w:r>
        <w:rPr>
          <w:rFonts w:hint="default"/>
          <w:sz w:val="28"/>
          <w:szCs w:val="28"/>
          <w:lang w:val="ru-RU"/>
        </w:rPr>
        <w:t xml:space="preserve"> ЭТАПА </w:t>
      </w:r>
      <w:r>
        <w:rPr>
          <w:sz w:val="28"/>
          <w:szCs w:val="28"/>
        </w:rPr>
        <w:t>КОНКУРСНОГО ОТБОРА В РАМКАХ ВСЕРОССИЙСКОГО КОНКУРСА ЛУЧШИХ РЕГИОНАЛЬНЫХ ПРАКТИК ПОДДЕРЖКИ ВОЛОНТЕРСТВА «РЕГИОН ДОБРЫХ ДЕЛ» 2021 ГОДА</w:t>
      </w:r>
    </w:p>
    <w:p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========================================================</w:t>
      </w:r>
    </w:p>
    <w:p>
      <w:pPr>
        <w:shd w:val="clear" w:color="auto" w:fill="FFFFFF"/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Кострома                                                                    21 мая 2021 года № 1</w:t>
      </w:r>
    </w:p>
    <w:p>
      <w:pPr>
        <w:shd w:val="clear" w:color="auto" w:fill="FFFFFF"/>
        <w:jc w:val="center"/>
        <w:rPr>
          <w:sz w:val="28"/>
          <w:szCs w:val="28"/>
        </w:rPr>
      </w:pP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 </w:t>
      </w:r>
    </w:p>
    <w:p>
      <w:pPr>
        <w:ind w:left="-400" w:leftChars="-20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КОМИТЕТА ПО ДЕЛАМ МОЛОДЕЖИ КОСТРОМСКОЙ ОБЛАСТИ, ПРЕДСЕДАТЕЛЬ ЭКСПЕРТНОЙ КОМИССИИ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ИСАКОВА ЕЛЕНА ПАВЛОВНА</w:t>
      </w:r>
    </w:p>
    <w:p>
      <w:pPr>
        <w:jc w:val="center"/>
        <w:rPr>
          <w:sz w:val="28"/>
          <w:szCs w:val="28"/>
        </w:rPr>
      </w:pP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конкурсного отбора в рамках</w:t>
      </w:r>
      <w:r>
        <w:rPr>
          <w:rFonts w:hint="default"/>
          <w:sz w:val="28"/>
          <w:szCs w:val="28"/>
          <w:lang w:val="ru-RU"/>
        </w:rPr>
        <w:t xml:space="preserve"> регионального этапа</w:t>
      </w:r>
      <w:r>
        <w:rPr>
          <w:sz w:val="28"/>
          <w:szCs w:val="28"/>
        </w:rPr>
        <w:t xml:space="preserve"> Всероссийского конкурса лучших региональных практик поддержки волонтерства «Регион добрых дел» 2021 года образована в соответствии с приказом комитета по делам молодежи Костромской области от </w:t>
      </w:r>
      <w:r>
        <w:rPr>
          <w:rFonts w:hint="default"/>
          <w:sz w:val="28"/>
          <w:szCs w:val="28"/>
          <w:lang w:val="ru-RU"/>
        </w:rPr>
        <w:t>17 мая 2021 года № 136</w:t>
      </w:r>
      <w:r>
        <w:rPr>
          <w:sz w:val="28"/>
          <w:szCs w:val="28"/>
        </w:rPr>
        <w:t xml:space="preserve"> (далее </w:t>
      </w: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Экспертная комиссия).</w:t>
      </w:r>
    </w:p>
    <w:p>
      <w:pPr>
        <w:widowControl w:val="0"/>
        <w:ind w:left="278" w:leftChars="139" w:firstLine="851" w:firstLineChars="304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заседания Экспертной комиссии: г. Кострома,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ул. Калиновская, д.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38 (зал заседаний, 4 этаж).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утверждена в составе 4 человек.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Экспертной комиссии присутствовали 4 членов Экспертной комиссии, что составляет более 50 % от общего числа членов Экспертной комиссии. Кворум имеется, заседание правомочно.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присутствующих прилагается.  </w:t>
      </w:r>
    </w:p>
    <w:p>
      <w:pPr>
        <w:widowControl w:val="0"/>
        <w:ind w:firstLine="709"/>
        <w:jc w:val="both"/>
        <w:rPr>
          <w:sz w:val="28"/>
          <w:szCs w:val="28"/>
        </w:rPr>
      </w:pP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открыто в 10 часов 00 минут 21 мая 2021 г.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закрыто в 11 часов 55 минут 21 мая 2021 г.</w:t>
      </w:r>
    </w:p>
    <w:p>
      <w:pPr>
        <w:widowControl w:val="0"/>
        <w:jc w:val="center"/>
        <w:rPr>
          <w:sz w:val="28"/>
          <w:szCs w:val="28"/>
        </w:rPr>
      </w:pPr>
    </w:p>
    <w:p>
      <w:pPr>
        <w:widowControl w:val="0"/>
        <w:numPr>
          <w:ilvl w:val="0"/>
          <w:numId w:val="2"/>
        </w:numPr>
        <w:pBdr>
          <w:bottom w:val="single" w:color="000000" w:sz="8" w:space="1"/>
        </w:pBdr>
        <w:tabs>
          <w:tab w:val="left" w:pos="426"/>
        </w:tabs>
        <w:ind w:left="0" w:right="-328" w:rightChars="-16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рейтинга независимой экспертизы и утверждения итогов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(Исакова)</w:t>
      </w:r>
    </w:p>
    <w:p>
      <w:pPr>
        <w:widowControl w:val="0"/>
        <w:jc w:val="center"/>
        <w:rPr>
          <w:sz w:val="28"/>
          <w:szCs w:val="28"/>
        </w:rPr>
      </w:pPr>
    </w:p>
    <w:p>
      <w:pPr>
        <w:pStyle w:val="101"/>
        <w:widowControl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рейтинга независимой оценки участников конкурсного отбора в рамках </w:t>
      </w:r>
      <w:r>
        <w:rPr>
          <w:sz w:val="28"/>
          <w:szCs w:val="28"/>
          <w:lang w:val="ru-RU"/>
        </w:rPr>
        <w:t>регионального</w:t>
      </w:r>
      <w:r>
        <w:rPr>
          <w:rFonts w:hint="default"/>
          <w:sz w:val="28"/>
          <w:szCs w:val="28"/>
          <w:lang w:val="ru-RU"/>
        </w:rPr>
        <w:t xml:space="preserve"> этапа </w:t>
      </w:r>
      <w:r>
        <w:rPr>
          <w:sz w:val="28"/>
          <w:szCs w:val="28"/>
        </w:rPr>
        <w:t>Всероссийского конкурса лучших региональных практик поддержки волонтерства «Регион добрых дел» 2021 года экспертная комиссия РЕШИЛА:</w:t>
      </w:r>
    </w:p>
    <w:p>
      <w:pPr>
        <w:numPr>
          <w:ilvl w:val="0"/>
          <w:numId w:val="3"/>
        </w:numPr>
        <w:tabs>
          <w:tab w:val="left" w:pos="0"/>
          <w:tab w:val="left" w:pos="851"/>
        </w:tabs>
        <w:ind w:left="8"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Положения о проведении </w:t>
      </w:r>
      <w:r>
        <w:rPr>
          <w:sz w:val="28"/>
          <w:szCs w:val="28"/>
          <w:lang w:val="ru-RU"/>
        </w:rPr>
        <w:t>регионального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конкурсного отбора в рамках Всероссийского конкурса лучших региональных практик поддержки волонтерства «Регион добрых дел» 2021 года, утвержденного приказом комитета по делам молодежи Костромской области от 12 апреля 2021 года № 102 (далее - Положение), рекомендовать включить в региональную заявку на Всероссийский конкурс лучших региональных практик поддержки волонтерства «Регион добрых дел» 2021 года 9 проектов согласно списку (Приложение </w:t>
      </w:r>
      <w:r>
        <w:rPr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1).</w:t>
      </w:r>
    </w:p>
    <w:p>
      <w:pPr>
        <w:numPr>
          <w:ilvl w:val="0"/>
          <w:numId w:val="3"/>
        </w:numPr>
        <w:tabs>
          <w:tab w:val="left" w:pos="0"/>
          <w:tab w:val="left" w:pos="851"/>
        </w:tabs>
        <w:ind w:left="8"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Положения о проведении </w:t>
      </w:r>
      <w:r>
        <w:rPr>
          <w:sz w:val="28"/>
          <w:szCs w:val="28"/>
          <w:lang w:val="ru-RU"/>
        </w:rPr>
        <w:t>регионального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конкурсного отбора в рамках Всероссийского конкурса лучших региональных практик поддержки волонтерства «Регион добрых дел»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года, утвержденного приказом комитета по делам молодежи Костромской области от 12 апреля 2021 года № 102 (далее </w:t>
      </w: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Положение), не рекомендовать включение в региональную заявку на Всероссийский конкурс лучших региональных практик поддержки волонтерства «Регион добрых дел» 2021 года 25 проектов согласно списку (Приложение № 2).</w:t>
      </w:r>
    </w:p>
    <w:p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- «4» члена Экспертной комиссии.</w:t>
      </w:r>
    </w:p>
    <w:p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 - «0» членов Экспертной комиссии.</w:t>
      </w:r>
    </w:p>
    <w:p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 «0» членов Экспертной комиссии.</w:t>
      </w:r>
    </w:p>
    <w:p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>
      <w:pPr>
        <w:tabs>
          <w:tab w:val="left" w:pos="7440"/>
        </w:tabs>
        <w:jc w:val="both"/>
        <w:rPr>
          <w:sz w:val="28"/>
          <w:szCs w:val="28"/>
        </w:rPr>
      </w:pPr>
    </w:p>
    <w:p>
      <w:pPr>
        <w:tabs>
          <w:tab w:val="left" w:pos="7440"/>
        </w:tabs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комиссии ___________________   Е.П. Исакова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Член экспертной комиссии                ___________________   Д.Л. Бодрин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Член экспертной комиссии                ___________________   И.А. Молчанов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Член экспертной комиссии                ___________________   М.Г. Яблокова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right"/>
        <w:rPr>
          <w:rFonts w:eastAsia="Calibri"/>
          <w:sz w:val="28"/>
          <w:lang w:bidi="ar-SA"/>
        </w:rPr>
      </w:pPr>
      <w:r>
        <w:rPr>
          <w:rFonts w:eastAsia="Calibri"/>
          <w:sz w:val="28"/>
          <w:lang w:bidi="ar-SA"/>
        </w:rPr>
        <w:t xml:space="preserve">Приложение № 1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right"/>
        <w:rPr>
          <w:rFonts w:eastAsia="Calibri"/>
          <w:sz w:val="28"/>
          <w:lang w:bidi="ar-SA"/>
        </w:rPr>
      </w:pPr>
      <w:r>
        <w:rPr>
          <w:rFonts w:eastAsia="Calibri"/>
          <w:sz w:val="28"/>
          <w:lang w:bidi="ar-SA"/>
        </w:rPr>
        <w:t>к протоколу о 21.05.2021 № 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right"/>
        <w:rPr>
          <w:rFonts w:eastAsia="Calibri"/>
          <w:sz w:val="28"/>
          <w:lang w:bidi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center"/>
        <w:rPr>
          <w:rFonts w:eastAsia="Calibri"/>
          <w:sz w:val="28"/>
          <w:lang w:bidi="ar-SA"/>
        </w:rPr>
      </w:pPr>
      <w:r>
        <w:rPr>
          <w:rFonts w:eastAsia="Calibri"/>
          <w:sz w:val="28"/>
          <w:lang w:bidi="ar-SA"/>
        </w:rPr>
        <w:t xml:space="preserve">Список проектов,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center"/>
        <w:rPr>
          <w:rFonts w:eastAsia="Calibri"/>
          <w:sz w:val="28"/>
          <w:lang w:bidi="ar-SA"/>
        </w:rPr>
      </w:pPr>
      <w:r>
        <w:rPr>
          <w:rFonts w:eastAsia="Calibri"/>
          <w:sz w:val="28"/>
          <w:lang w:bidi="ar-SA"/>
        </w:rPr>
        <w:t xml:space="preserve">рекомендованных для включения в региональную заявку на Всероссийский конкурс лучших региональных практик поддержки волонтерства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center"/>
        <w:rPr>
          <w:rFonts w:eastAsia="Calibri"/>
          <w:sz w:val="28"/>
          <w:lang w:bidi="ar-SA"/>
        </w:rPr>
      </w:pPr>
      <w:r>
        <w:rPr>
          <w:rFonts w:eastAsia="Calibri"/>
          <w:sz w:val="28"/>
          <w:lang w:bidi="ar-SA"/>
        </w:rPr>
        <w:t>«Регион добрых дел» 2021 года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center"/>
        <w:rPr>
          <w:rFonts w:eastAsia="Calibri"/>
          <w:sz w:val="28"/>
          <w:lang w:bidi="ar-SA"/>
        </w:rPr>
      </w:pPr>
    </w:p>
    <w:tbl>
      <w:tblPr>
        <w:tblStyle w:val="109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081"/>
        <w:gridCol w:w="296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№ п/п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 xml:space="preserve">Название организации 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Название проекта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Итоговый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Школьное добровольчество (волонтерство)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1.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Муниципальное бюджетное учреждение</w:t>
            </w:r>
            <w:r>
              <w:rPr>
                <w:rFonts w:hint="default" w:ascii="Times New Roman" w:hAnsi="Times New Roman" w:eastAsia="Calibri"/>
                <w:sz w:val="28"/>
                <w:lang w:val="ru-RU" w:bidi="ar-SA"/>
              </w:rPr>
              <w:t xml:space="preserve"> м</w:t>
            </w:r>
            <w:r>
              <w:rPr>
                <w:rFonts w:ascii="Times New Roman" w:hAnsi="Times New Roman" w:eastAsia="Calibri"/>
                <w:sz w:val="28"/>
                <w:lang w:bidi="ar-SA"/>
              </w:rPr>
              <w:t>олодежный центр «Юность» городского округа город Мантурово Костромской области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«Позывные добра»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2.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 xml:space="preserve">Костромская областная организация </w:t>
            </w:r>
            <w:r>
              <w:rPr>
                <w:rFonts w:eastAsia="Calibri"/>
                <w:sz w:val="28"/>
                <w:lang w:val="ru-RU" w:bidi="ar-SA"/>
              </w:rPr>
              <w:t>О</w:t>
            </w:r>
            <w:r>
              <w:rPr>
                <w:rFonts w:ascii="Times New Roman" w:hAnsi="Times New Roman" w:eastAsia="Calibri"/>
                <w:sz w:val="28"/>
                <w:lang w:bidi="ar-SA"/>
              </w:rPr>
              <w:t>бщероссийской общественной организации «Российский Союз Молодёжи»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«Организаторы добра»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48,6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 xml:space="preserve">Студенческое добровольчество (волонтерство)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3.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Федеральное государственное бюджетное образовательное учреждение высшего образования «Костромской государственный университет»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«Добро, БРО»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97,3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4.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</w:rPr>
              <w:t xml:space="preserve">Костромское региональное отделение </w:t>
            </w:r>
            <w:r>
              <w:rPr>
                <w:rFonts w:eastAsia="Calibri"/>
                <w:sz w:val="28"/>
                <w:lang w:val="ru-RU"/>
              </w:rPr>
              <w:t>О</w:t>
            </w:r>
            <w:r>
              <w:rPr>
                <w:rFonts w:ascii="Times New Roman" w:hAnsi="Times New Roman" w:eastAsia="Calibri"/>
                <w:sz w:val="28"/>
              </w:rPr>
              <w:t>бщероссийского общественного движения по увековечению памяти погибших при защите Отечества «Поисковое движение России»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hint="default" w:eastAsia="Calibri"/>
                <w:sz w:val="28"/>
                <w:lang w:val="ru-RU" w:bidi="ar-SA"/>
              </w:rPr>
              <w:t>«</w:t>
            </w:r>
            <w:r>
              <w:rPr>
                <w:rFonts w:ascii="Times New Roman" w:hAnsi="Times New Roman" w:eastAsia="Calibri"/>
                <w:sz w:val="28"/>
                <w:lang w:bidi="ar-SA"/>
              </w:rPr>
              <w:t>Кострома, часть героического прошлого»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95,3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Добровольчество (волонтерство) трудоспособного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5.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Благотворительный фонд «География добра»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«Экология дело каждого»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66,3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</w:rPr>
              <w:t>Молодежная общественная организация Костромского района «ОАО МоЛодые»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Межмуниципальный форум добровольцев Костромского района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7.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 xml:space="preserve">Костромская областная организация </w:t>
            </w:r>
            <w:r>
              <w:rPr>
                <w:rFonts w:eastAsia="Calibri"/>
                <w:sz w:val="28"/>
                <w:lang w:val="ru-RU" w:bidi="ar-SA"/>
              </w:rPr>
              <w:t>О</w:t>
            </w:r>
            <w:r>
              <w:rPr>
                <w:rFonts w:ascii="Times New Roman" w:hAnsi="Times New Roman" w:eastAsia="Calibri"/>
                <w:sz w:val="28"/>
                <w:lang w:bidi="ar-SA"/>
              </w:rPr>
              <w:t>бщероссийской общественной организации «Российский Союз Молодёжи»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«Россию Строить Молодым»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57,6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«Серебряное» добровольчество (волонтерство)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8.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ru-RU"/>
              </w:rPr>
            </w:pPr>
            <w:r>
              <w:rPr>
                <w:rFonts w:ascii="Times New Roman" w:hAnsi="Times New Roman" w:eastAsia="Calibri"/>
                <w:sz w:val="28"/>
                <w:lang w:bidi="ru-RU"/>
              </w:rPr>
              <w:t>Костромская областная общественная молодежная организация инвалидов «Белый дельфин»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«Наследники Сусанина»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81,3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9.</w:t>
            </w:r>
          </w:p>
        </w:tc>
        <w:tc>
          <w:tcPr>
            <w:tcW w:w="411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Волгореченское районное отделение Всероссийской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7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«Жизнь продолжается»</w:t>
            </w:r>
          </w:p>
        </w:tc>
        <w:tc>
          <w:tcPr>
            <w:tcW w:w="16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Calibri"/>
                <w:sz w:val="28"/>
                <w:lang w:bidi="ar-SA"/>
              </w:rPr>
            </w:pPr>
            <w:r>
              <w:rPr>
                <w:rFonts w:ascii="Times New Roman" w:hAnsi="Times New Roman" w:eastAsia="Calibri"/>
                <w:sz w:val="28"/>
                <w:lang w:bidi="ar-SA"/>
              </w:rPr>
              <w:t>66,6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center"/>
        <w:rPr>
          <w:rFonts w:eastAsia="Calibri"/>
          <w:sz w:val="28"/>
          <w:lang w:bidi="ar-SA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right"/>
        <w:rPr>
          <w:rFonts w:eastAsia="Calibri"/>
          <w:sz w:val="28"/>
          <w:lang w:bidi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  <w:rPr>
          <w:rFonts w:eastAsia="Calibri"/>
          <w:sz w:val="28"/>
          <w:lang w:bidi="ar-SA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134" w:right="1276" w:bottom="1134" w:left="1559" w:header="1134" w:footer="1134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B216D"/>
    <w:multiLevelType w:val="multilevel"/>
    <w:tmpl w:val="04CB216D"/>
    <w:lvl w:ilvl="0" w:tentative="0">
      <w:start w:val="1"/>
      <w:numFmt w:val="upperRoman"/>
      <w:lvlText w:val="%1."/>
      <w:lvlJc w:val="left"/>
      <w:pPr>
        <w:ind w:left="2345" w:hanging="360"/>
      </w:pPr>
      <w:rPr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nsid w:val="481C1FB5"/>
    <w:multiLevelType w:val="multilevel"/>
    <w:tmpl w:val="481C1FB5"/>
    <w:lvl w:ilvl="0" w:tentative="0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563CB27F"/>
    <w:multiLevelType w:val="singleLevel"/>
    <w:tmpl w:val="563CB27F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56"/>
    <w:rsid w:val="00005CC7"/>
    <w:rsid w:val="00042725"/>
    <w:rsid w:val="0005779F"/>
    <w:rsid w:val="000641F2"/>
    <w:rsid w:val="00064CC4"/>
    <w:rsid w:val="000771BE"/>
    <w:rsid w:val="00077E18"/>
    <w:rsid w:val="000941B1"/>
    <w:rsid w:val="000B62FA"/>
    <w:rsid w:val="000D293A"/>
    <w:rsid w:val="000D5898"/>
    <w:rsid w:val="000E541B"/>
    <w:rsid w:val="000F4452"/>
    <w:rsid w:val="00105F9D"/>
    <w:rsid w:val="00106759"/>
    <w:rsid w:val="00134ED5"/>
    <w:rsid w:val="001440C2"/>
    <w:rsid w:val="001443E0"/>
    <w:rsid w:val="001469D4"/>
    <w:rsid w:val="001539BE"/>
    <w:rsid w:val="001827F7"/>
    <w:rsid w:val="00193EEB"/>
    <w:rsid w:val="001C0179"/>
    <w:rsid w:val="001D1D56"/>
    <w:rsid w:val="001E60BC"/>
    <w:rsid w:val="00203418"/>
    <w:rsid w:val="002452B7"/>
    <w:rsid w:val="002644CD"/>
    <w:rsid w:val="002A6533"/>
    <w:rsid w:val="002D10DB"/>
    <w:rsid w:val="002F7BD3"/>
    <w:rsid w:val="0031270F"/>
    <w:rsid w:val="003201A0"/>
    <w:rsid w:val="00351D97"/>
    <w:rsid w:val="00360378"/>
    <w:rsid w:val="00365051"/>
    <w:rsid w:val="003670BA"/>
    <w:rsid w:val="00380290"/>
    <w:rsid w:val="003A5CE8"/>
    <w:rsid w:val="00404573"/>
    <w:rsid w:val="00405E98"/>
    <w:rsid w:val="004423E0"/>
    <w:rsid w:val="00443D77"/>
    <w:rsid w:val="00475C8B"/>
    <w:rsid w:val="00483115"/>
    <w:rsid w:val="00495AEA"/>
    <w:rsid w:val="004A42B2"/>
    <w:rsid w:val="004D5A5A"/>
    <w:rsid w:val="00506783"/>
    <w:rsid w:val="00507E7A"/>
    <w:rsid w:val="0051376D"/>
    <w:rsid w:val="00531147"/>
    <w:rsid w:val="00541663"/>
    <w:rsid w:val="005453E7"/>
    <w:rsid w:val="005577B4"/>
    <w:rsid w:val="005B0EA4"/>
    <w:rsid w:val="005F0DF7"/>
    <w:rsid w:val="005F327A"/>
    <w:rsid w:val="00606890"/>
    <w:rsid w:val="006A3D6A"/>
    <w:rsid w:val="006E7E8E"/>
    <w:rsid w:val="00707069"/>
    <w:rsid w:val="007100E4"/>
    <w:rsid w:val="00713499"/>
    <w:rsid w:val="00714E26"/>
    <w:rsid w:val="00721DDF"/>
    <w:rsid w:val="00740DAF"/>
    <w:rsid w:val="00751742"/>
    <w:rsid w:val="00753B35"/>
    <w:rsid w:val="0081240C"/>
    <w:rsid w:val="00823831"/>
    <w:rsid w:val="00824A61"/>
    <w:rsid w:val="00835003"/>
    <w:rsid w:val="00846160"/>
    <w:rsid w:val="008511D9"/>
    <w:rsid w:val="00857AC8"/>
    <w:rsid w:val="008657EB"/>
    <w:rsid w:val="00872EFE"/>
    <w:rsid w:val="008A2A0C"/>
    <w:rsid w:val="008B3A59"/>
    <w:rsid w:val="008F3989"/>
    <w:rsid w:val="00914E57"/>
    <w:rsid w:val="009263D6"/>
    <w:rsid w:val="00934699"/>
    <w:rsid w:val="009500A6"/>
    <w:rsid w:val="0095237C"/>
    <w:rsid w:val="00984643"/>
    <w:rsid w:val="00990702"/>
    <w:rsid w:val="009B7938"/>
    <w:rsid w:val="00A11494"/>
    <w:rsid w:val="00A12039"/>
    <w:rsid w:val="00A162E5"/>
    <w:rsid w:val="00A27255"/>
    <w:rsid w:val="00A33C55"/>
    <w:rsid w:val="00A354FD"/>
    <w:rsid w:val="00A45067"/>
    <w:rsid w:val="00A8110A"/>
    <w:rsid w:val="00A83EDA"/>
    <w:rsid w:val="00A873FB"/>
    <w:rsid w:val="00A91E86"/>
    <w:rsid w:val="00B26585"/>
    <w:rsid w:val="00B31B24"/>
    <w:rsid w:val="00B56915"/>
    <w:rsid w:val="00B643CB"/>
    <w:rsid w:val="00B755EF"/>
    <w:rsid w:val="00B96074"/>
    <w:rsid w:val="00BC51B0"/>
    <w:rsid w:val="00BE5570"/>
    <w:rsid w:val="00BF558A"/>
    <w:rsid w:val="00C21A9C"/>
    <w:rsid w:val="00C57A03"/>
    <w:rsid w:val="00C7022B"/>
    <w:rsid w:val="00C930BE"/>
    <w:rsid w:val="00CB4B84"/>
    <w:rsid w:val="00CC4787"/>
    <w:rsid w:val="00CE188E"/>
    <w:rsid w:val="00D14923"/>
    <w:rsid w:val="00D51069"/>
    <w:rsid w:val="00D84E60"/>
    <w:rsid w:val="00D91DAE"/>
    <w:rsid w:val="00DE2023"/>
    <w:rsid w:val="00E07039"/>
    <w:rsid w:val="00E12923"/>
    <w:rsid w:val="00E2028E"/>
    <w:rsid w:val="00E24E3F"/>
    <w:rsid w:val="00E3225C"/>
    <w:rsid w:val="00E34383"/>
    <w:rsid w:val="00E43DB0"/>
    <w:rsid w:val="00E5300B"/>
    <w:rsid w:val="00E77639"/>
    <w:rsid w:val="00EA1530"/>
    <w:rsid w:val="00EE55B9"/>
    <w:rsid w:val="00F346DD"/>
    <w:rsid w:val="00F504D9"/>
    <w:rsid w:val="00F70AA1"/>
    <w:rsid w:val="00FC0EC9"/>
    <w:rsid w:val="00FF4118"/>
    <w:rsid w:val="0E894756"/>
    <w:rsid w:val="14B00EF9"/>
    <w:rsid w:val="154E6221"/>
    <w:rsid w:val="1B043E88"/>
    <w:rsid w:val="1F284B5D"/>
    <w:rsid w:val="218210E8"/>
    <w:rsid w:val="25FA79EE"/>
    <w:rsid w:val="26DF31B9"/>
    <w:rsid w:val="27F856C4"/>
    <w:rsid w:val="28543F8E"/>
    <w:rsid w:val="33DF7DDB"/>
    <w:rsid w:val="3F0D4E3B"/>
    <w:rsid w:val="479463E9"/>
    <w:rsid w:val="4AA66CC0"/>
    <w:rsid w:val="4AE26C8F"/>
    <w:rsid w:val="4FC16E96"/>
    <w:rsid w:val="51421013"/>
    <w:rsid w:val="53DA7DDD"/>
    <w:rsid w:val="53F66C3F"/>
    <w:rsid w:val="553543CA"/>
    <w:rsid w:val="5D5626FD"/>
    <w:rsid w:val="5F22565C"/>
    <w:rsid w:val="6B753501"/>
    <w:rsid w:val="72B42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eastAsia="Arial Unicode MS"/>
      <w:color w:val="000000"/>
      <w:sz w:val="28"/>
      <w:szCs w:val="28"/>
      <w:shd w:val="clear" w:color="auto" w:fill="FFFFFF"/>
    </w:rPr>
  </w:style>
  <w:style w:type="paragraph" w:styleId="3">
    <w:name w:val="heading 3"/>
    <w:basedOn w:val="1"/>
    <w:next w:val="1"/>
    <w:qFormat/>
    <w:uiPriority w:val="0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rFonts w:eastAsia="Arial Unicode MS"/>
      <w:b/>
      <w:bCs/>
      <w:color w:val="000000"/>
      <w:sz w:val="40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unhideWhenUsed/>
    <w:qFormat/>
    <w:uiPriority w:val="99"/>
    <w:rPr>
      <w:vertAlign w:val="superscript"/>
    </w:rPr>
  </w:style>
  <w:style w:type="character" w:styleId="7">
    <w:name w:val="Hyperlink"/>
    <w:qFormat/>
    <w:uiPriority w:val="0"/>
    <w:rPr>
      <w:color w:val="000080"/>
      <w:u w:val="single"/>
      <w:lang w:val="en-US" w:eastAsia="en-US" w:bidi="en-US"/>
    </w:rPr>
  </w:style>
  <w:style w:type="paragraph" w:styleId="8">
    <w:name w:val="Balloon Text"/>
    <w:basedOn w:val="1"/>
    <w:qFormat/>
    <w:uiPriority w:val="0"/>
    <w:rPr>
      <w:rFonts w:ascii="Tahoma" w:hAnsi="Tahoma"/>
      <w:sz w:val="16"/>
      <w:szCs w:val="16"/>
    </w:rPr>
  </w:style>
  <w:style w:type="paragraph" w:styleId="9">
    <w:name w:val="Body Text Indent 3"/>
    <w:basedOn w:val="1"/>
    <w:link w:val="105"/>
    <w:semiHidden/>
    <w:qFormat/>
    <w:uiPriority w:val="0"/>
    <w:pPr>
      <w:spacing w:after="120"/>
      <w:ind w:left="283"/>
    </w:pPr>
    <w:rPr>
      <w:sz w:val="16"/>
      <w:szCs w:val="16"/>
    </w:rPr>
  </w:style>
  <w:style w:type="paragraph" w:styleId="10">
    <w:name w:val="footnote text"/>
    <w:link w:val="79"/>
    <w:semiHidden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Times New Roman" w:cs="Times New Roman"/>
      <w:sz w:val="18"/>
      <w:szCs w:val="22"/>
      <w:lang w:val="ru-RU" w:eastAsia="en-US" w:bidi="en-US"/>
    </w:rPr>
  </w:style>
  <w:style w:type="paragraph" w:styleId="11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12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toc 9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14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17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18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19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0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1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2">
    <w:name w:val="Body Text Indent"/>
    <w:basedOn w:val="1"/>
    <w:qFormat/>
    <w:uiPriority w:val="0"/>
    <w:pPr>
      <w:widowControl w:val="0"/>
      <w:spacing w:after="120"/>
      <w:ind w:left="283"/>
    </w:pPr>
    <w:rPr>
      <w:rFonts w:eastAsia="Lucida Sans Unicode"/>
      <w:lang w:eastAsia="hi-IN" w:bidi="hi-IN"/>
    </w:rPr>
  </w:style>
  <w:style w:type="paragraph" w:styleId="23">
    <w:name w:val="Title"/>
    <w:link w:val="48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00" w:after="200"/>
      <w:contextualSpacing/>
    </w:pPr>
    <w:rPr>
      <w:rFonts w:ascii="Times New Roman" w:hAnsi="Times New Roman" w:eastAsia="Times New Roman" w:cs="Times New Roman"/>
      <w:sz w:val="48"/>
      <w:szCs w:val="48"/>
      <w:lang w:val="ru-RU" w:eastAsia="en-US" w:bidi="en-US"/>
    </w:rPr>
  </w:style>
  <w:style w:type="paragraph" w:styleId="24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5">
    <w:name w:val="List"/>
    <w:basedOn w:val="15"/>
    <w:qFormat/>
    <w:uiPriority w:val="0"/>
  </w:style>
  <w:style w:type="paragraph" w:styleId="26">
    <w:name w:val="Normal (Web)"/>
    <w:basedOn w:val="1"/>
    <w:qFormat/>
    <w:uiPriority w:val="0"/>
    <w:pPr>
      <w:widowControl w:val="0"/>
      <w:spacing w:before="280" w:after="280"/>
    </w:pPr>
    <w:rPr>
      <w:rFonts w:eastAsia="Lucida Sans Unicode"/>
      <w:lang w:eastAsia="hi-IN" w:bidi="hi-IN"/>
    </w:rPr>
  </w:style>
  <w:style w:type="paragraph" w:styleId="27">
    <w:name w:val="Subtitle"/>
    <w:link w:val="49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Times New Roman" w:cs="Times New Roman"/>
      <w:sz w:val="24"/>
      <w:szCs w:val="24"/>
      <w:lang w:val="ru-RU" w:eastAsia="en-US" w:bidi="en-US"/>
    </w:rPr>
  </w:style>
  <w:style w:type="table" w:styleId="28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Заголовок 11"/>
    <w:link w:val="3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val="ru-RU" w:eastAsia="en-US" w:bidi="en-US"/>
    </w:rPr>
  </w:style>
  <w:style w:type="character" w:customStyle="1" w:styleId="30">
    <w:name w:val="Heading 1 Char"/>
    <w:link w:val="29"/>
    <w:qFormat/>
    <w:uiPriority w:val="9"/>
    <w:rPr>
      <w:rFonts w:ascii="Arial" w:hAnsi="Arial" w:eastAsia="Arial" w:cs="Arial"/>
      <w:sz w:val="40"/>
      <w:szCs w:val="40"/>
    </w:rPr>
  </w:style>
  <w:style w:type="paragraph" w:customStyle="1" w:styleId="31">
    <w:name w:val="Заголовок 2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ru-RU" w:eastAsia="en-US" w:bidi="en-US"/>
    </w:rPr>
  </w:style>
  <w:style w:type="character" w:customStyle="1" w:styleId="32">
    <w:name w:val="Heading 2 Char"/>
    <w:link w:val="31"/>
    <w:qFormat/>
    <w:uiPriority w:val="9"/>
    <w:rPr>
      <w:rFonts w:ascii="Arial" w:hAnsi="Arial" w:eastAsia="Arial" w:cs="Arial"/>
      <w:sz w:val="34"/>
    </w:rPr>
  </w:style>
  <w:style w:type="paragraph" w:customStyle="1" w:styleId="33">
    <w:name w:val="Заголовок 3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ru-RU" w:eastAsia="en-US" w:bidi="en-US"/>
    </w:rPr>
  </w:style>
  <w:style w:type="character" w:customStyle="1" w:styleId="34">
    <w:name w:val="Heading 3 Char"/>
    <w:link w:val="33"/>
    <w:qFormat/>
    <w:uiPriority w:val="9"/>
    <w:rPr>
      <w:rFonts w:ascii="Arial" w:hAnsi="Arial" w:eastAsia="Arial" w:cs="Arial"/>
      <w:sz w:val="30"/>
      <w:szCs w:val="30"/>
    </w:rPr>
  </w:style>
  <w:style w:type="paragraph" w:customStyle="1" w:styleId="35">
    <w:name w:val="Заголовок 4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ru-RU" w:eastAsia="en-US" w:bidi="en-US"/>
    </w:rPr>
  </w:style>
  <w:style w:type="character" w:customStyle="1" w:styleId="36">
    <w:name w:val="Heading 4 Char"/>
    <w:link w:val="35"/>
    <w:qFormat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7">
    <w:name w:val="Заголовок 5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ru-RU" w:eastAsia="en-US" w:bidi="en-US"/>
    </w:rPr>
  </w:style>
  <w:style w:type="character" w:customStyle="1" w:styleId="38">
    <w:name w:val="Heading 5 Char"/>
    <w:link w:val="37"/>
    <w:qFormat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9">
    <w:name w:val="Заголовок 61"/>
    <w:link w:val="40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ru-RU" w:eastAsia="en-US" w:bidi="en-US"/>
    </w:rPr>
  </w:style>
  <w:style w:type="character" w:customStyle="1" w:styleId="40">
    <w:name w:val="Heading 6 Char"/>
    <w:link w:val="39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41">
    <w:name w:val="Заголовок 71"/>
    <w:link w:val="4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ru-RU" w:eastAsia="en-US" w:bidi="en-US"/>
    </w:rPr>
  </w:style>
  <w:style w:type="character" w:customStyle="1" w:styleId="42">
    <w:name w:val="Heading 7 Char"/>
    <w:link w:val="4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43">
    <w:name w:val="Заголовок 81"/>
    <w:link w:val="4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ru-RU" w:eastAsia="en-US" w:bidi="en-US"/>
    </w:rPr>
  </w:style>
  <w:style w:type="character" w:customStyle="1" w:styleId="44">
    <w:name w:val="Heading 8 Char"/>
    <w:link w:val="43"/>
    <w:qFormat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5">
    <w:name w:val="Заголовок 91"/>
    <w:link w:val="4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ru-RU" w:eastAsia="en-US" w:bidi="en-US"/>
    </w:rPr>
  </w:style>
  <w:style w:type="character" w:customStyle="1" w:styleId="46">
    <w:name w:val="Heading 9 Char"/>
    <w:link w:val="45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7">
    <w:name w:val="List Paragraph"/>
    <w:basedOn w:val="1"/>
    <w:qFormat/>
    <w:uiPriority w:val="0"/>
    <w:pPr>
      <w:ind w:left="708"/>
    </w:pPr>
  </w:style>
  <w:style w:type="character" w:customStyle="1" w:styleId="48">
    <w:name w:val="Заголовок Знак"/>
    <w:link w:val="23"/>
    <w:qFormat/>
    <w:uiPriority w:val="10"/>
    <w:rPr>
      <w:sz w:val="48"/>
      <w:szCs w:val="48"/>
    </w:rPr>
  </w:style>
  <w:style w:type="character" w:customStyle="1" w:styleId="49">
    <w:name w:val="Подзаголовок Знак"/>
    <w:link w:val="27"/>
    <w:qFormat/>
    <w:uiPriority w:val="11"/>
    <w:rPr>
      <w:sz w:val="24"/>
      <w:szCs w:val="24"/>
    </w:rPr>
  </w:style>
  <w:style w:type="paragraph" w:styleId="50">
    <w:name w:val="Quote"/>
    <w:link w:val="51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Times New Roman" w:cs="Times New Roman"/>
      <w:i/>
      <w:szCs w:val="22"/>
      <w:lang w:val="ru-RU" w:eastAsia="en-US" w:bidi="en-US"/>
    </w:rPr>
  </w:style>
  <w:style w:type="character" w:customStyle="1" w:styleId="51">
    <w:name w:val="Цитата 2 Знак"/>
    <w:link w:val="50"/>
    <w:qFormat/>
    <w:uiPriority w:val="29"/>
    <w:rPr>
      <w:i/>
    </w:rPr>
  </w:style>
  <w:style w:type="paragraph" w:styleId="52">
    <w:name w:val="Intense Quote"/>
    <w:link w:val="53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Times New Roman" w:cs="Times New Roman"/>
      <w:i/>
      <w:szCs w:val="22"/>
      <w:lang w:val="ru-RU" w:eastAsia="en-US" w:bidi="en-US"/>
    </w:rPr>
  </w:style>
  <w:style w:type="character" w:customStyle="1" w:styleId="53">
    <w:name w:val="Выделенная цитата Знак"/>
    <w:link w:val="52"/>
    <w:qFormat/>
    <w:uiPriority w:val="30"/>
    <w:rPr>
      <w:i/>
    </w:rPr>
  </w:style>
  <w:style w:type="paragraph" w:customStyle="1" w:styleId="54">
    <w:name w:val="Верхний колонтитул1"/>
    <w:link w:val="55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7143"/>
        <w:tab w:val="right" w:pos="14287"/>
      </w:tabs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character" w:customStyle="1" w:styleId="55">
    <w:name w:val="Header Char"/>
    <w:link w:val="54"/>
    <w:qFormat/>
    <w:uiPriority w:val="99"/>
  </w:style>
  <w:style w:type="paragraph" w:customStyle="1" w:styleId="56">
    <w:name w:val="Нижний колонтитул1"/>
    <w:link w:val="57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7143"/>
        <w:tab w:val="right" w:pos="14287"/>
      </w:tabs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character" w:customStyle="1" w:styleId="57">
    <w:name w:val="Footer Char"/>
    <w:link w:val="56"/>
    <w:qFormat/>
    <w:uiPriority w:val="99"/>
  </w:style>
  <w:style w:type="table" w:customStyle="1" w:styleId="58">
    <w:name w:val="Lined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59">
    <w:name w:val="Lined - Accent 1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60">
    <w:name w:val="Lined - Accent 2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1">
    <w:name w:val="Lined - Accent 3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2">
    <w:name w:val="Lined - Accent 4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3">
    <w:name w:val="Lined - Accent 5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4">
    <w:name w:val="Lined - Accent 6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65">
    <w:name w:val="Bordered"/>
    <w:qFormat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66">
    <w:name w:val="Bordered - Accent 1"/>
    <w:qFormat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67">
    <w:name w:val="Bordered - Accent 2"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68">
    <w:name w:val="Bordered - Accent 3"/>
    <w:qFormat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69">
    <w:name w:val="Bordered - Accent 4"/>
    <w:qFormat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70">
    <w:name w:val="Bordered - Accent 5"/>
    <w:qFormat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71">
    <w:name w:val="Bordered - Accent 6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72">
    <w:name w:val="Bordered &amp; Lined"/>
    <w:qFormat/>
    <w:uiPriority w:val="99"/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73">
    <w:name w:val="Bordered &amp; Lined - Accent 1"/>
    <w:qFormat/>
    <w:uiPriority w:val="99"/>
    <w:rPr>
      <w:color w:val="404040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74">
    <w:name w:val="Bordered &amp; Lined - Accent 2"/>
    <w:qFormat/>
    <w:uiPriority w:val="99"/>
    <w:rPr>
      <w:color w:val="404040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75">
    <w:name w:val="Bordered &amp; Lined - Accent 3"/>
    <w:qFormat/>
    <w:uiPriority w:val="99"/>
    <w:rPr>
      <w:color w:val="404040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76">
    <w:name w:val="Bordered &amp; Lined - Accent 4"/>
    <w:qFormat/>
    <w:uiPriority w:val="99"/>
    <w:rPr>
      <w:color w:val="404040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77">
    <w:name w:val="Bordered &amp; Lined - Accent 5"/>
    <w:qFormat/>
    <w:uiPriority w:val="99"/>
    <w:rPr>
      <w:color w:val="404040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78">
    <w:name w:val="Bordered &amp; Lined - Accent 6"/>
    <w:qFormat/>
    <w:uiPriority w:val="99"/>
    <w:rPr>
      <w:color w:val="404040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79">
    <w:name w:val="Текст сноски Знак"/>
    <w:link w:val="10"/>
    <w:qFormat/>
    <w:uiPriority w:val="99"/>
    <w:rPr>
      <w:sz w:val="18"/>
    </w:rPr>
  </w:style>
  <w:style w:type="paragraph" w:customStyle="1" w:styleId="80">
    <w:name w:val="Заголовок оглавления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character" w:customStyle="1" w:styleId="81">
    <w:name w:val="WW8Num3z0"/>
    <w:qFormat/>
    <w:uiPriority w:val="0"/>
    <w:rPr>
      <w:sz w:val="28"/>
      <w:szCs w:val="28"/>
    </w:rPr>
  </w:style>
  <w:style w:type="character" w:customStyle="1" w:styleId="82">
    <w:name w:val="WW8Num5z0"/>
    <w:qFormat/>
    <w:uiPriority w:val="0"/>
    <w:rPr>
      <w:rFonts w:ascii="Times New Roman" w:hAnsi="Times New Roman"/>
      <w:sz w:val="28"/>
      <w:szCs w:val="28"/>
    </w:rPr>
  </w:style>
  <w:style w:type="character" w:customStyle="1" w:styleId="83">
    <w:name w:val="WW8Num9z0"/>
    <w:qFormat/>
    <w:uiPriority w:val="0"/>
    <w:rPr>
      <w:sz w:val="28"/>
      <w:szCs w:val="28"/>
    </w:rPr>
  </w:style>
  <w:style w:type="character" w:customStyle="1" w:styleId="84">
    <w:name w:val="WW8Num14z0"/>
    <w:qFormat/>
    <w:uiPriority w:val="0"/>
    <w:rPr>
      <w:color w:val="000000"/>
    </w:rPr>
  </w:style>
  <w:style w:type="character" w:customStyle="1" w:styleId="85">
    <w:name w:val="WW8Num15z0"/>
    <w:qFormat/>
    <w:uiPriority w:val="0"/>
    <w:rPr>
      <w:color w:val="000000"/>
    </w:rPr>
  </w:style>
  <w:style w:type="character" w:customStyle="1" w:styleId="86">
    <w:name w:val="WW8Num17z0"/>
    <w:qFormat/>
    <w:uiPriority w:val="0"/>
  </w:style>
  <w:style w:type="character" w:customStyle="1" w:styleId="87">
    <w:name w:val="WW8Num18z0"/>
    <w:qFormat/>
    <w:uiPriority w:val="0"/>
  </w:style>
  <w:style w:type="character" w:customStyle="1" w:styleId="88">
    <w:name w:val="WW8Num20z0"/>
    <w:qFormat/>
    <w:uiPriority w:val="0"/>
    <w:rPr>
      <w:rFonts w:ascii="Times New Roman" w:hAnsi="Times New Roman"/>
    </w:rPr>
  </w:style>
  <w:style w:type="character" w:customStyle="1" w:styleId="89">
    <w:name w:val="WW8Num28z0"/>
    <w:qFormat/>
    <w:uiPriority w:val="0"/>
    <w:rPr>
      <w:rFonts w:ascii="Times New Roman" w:hAnsi="Times New Roman" w:eastAsia="Times New Roman"/>
    </w:rPr>
  </w:style>
  <w:style w:type="character" w:customStyle="1" w:styleId="90">
    <w:name w:val="WW8Num33z0"/>
    <w:qFormat/>
    <w:uiPriority w:val="0"/>
    <w:rPr>
      <w:rFonts w:ascii="Times New Roman" w:hAnsi="Times New Roman" w:eastAsia="Times New Roman"/>
    </w:rPr>
  </w:style>
  <w:style w:type="character" w:customStyle="1" w:styleId="91">
    <w:name w:val="WW8Num34z0"/>
    <w:qFormat/>
    <w:uiPriority w:val="0"/>
  </w:style>
  <w:style w:type="character" w:customStyle="1" w:styleId="92">
    <w:name w:val="Основной шрифт абзаца1"/>
    <w:qFormat/>
    <w:uiPriority w:val="0"/>
  </w:style>
  <w:style w:type="character" w:customStyle="1" w:styleId="93">
    <w:name w:val="Заголовок 2 Знак"/>
    <w:qFormat/>
    <w:uiPriority w:val="0"/>
    <w:rPr>
      <w:rFonts w:eastAsia="Arial Unicode MS"/>
      <w:color w:val="000000"/>
      <w:sz w:val="28"/>
      <w:szCs w:val="28"/>
      <w:shd w:val="clear" w:color="auto" w:fill="FFFFFF"/>
      <w:lang w:val="ru-RU" w:eastAsia="ar-SA" w:bidi="ar-SA"/>
    </w:rPr>
  </w:style>
  <w:style w:type="character" w:customStyle="1" w:styleId="94">
    <w:name w:val="Верхний колонтитул Знак"/>
    <w:qFormat/>
    <w:uiPriority w:val="0"/>
    <w:rPr>
      <w:sz w:val="24"/>
      <w:szCs w:val="24"/>
    </w:rPr>
  </w:style>
  <w:style w:type="character" w:customStyle="1" w:styleId="95">
    <w:name w:val="Нижний колонтитул Знак"/>
    <w:qFormat/>
    <w:uiPriority w:val="0"/>
    <w:rPr>
      <w:sz w:val="24"/>
      <w:szCs w:val="24"/>
    </w:rPr>
  </w:style>
  <w:style w:type="character" w:customStyle="1" w:styleId="96">
    <w:name w:val="Основной текст с отступом Знак"/>
    <w:qFormat/>
    <w:uiPriority w:val="0"/>
    <w:rPr>
      <w:rFonts w:eastAsia="Lucida Sans Unicode"/>
      <w:sz w:val="24"/>
      <w:szCs w:val="24"/>
      <w:lang w:eastAsia="hi-IN" w:bidi="hi-IN"/>
    </w:rPr>
  </w:style>
  <w:style w:type="paragraph" w:customStyle="1" w:styleId="97">
    <w:name w:val="Заголовок1"/>
    <w:basedOn w:val="1"/>
    <w:next w:val="15"/>
    <w:qFormat/>
    <w:uiPriority w:val="0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customStyle="1" w:styleId="98">
    <w:name w:val="Название1"/>
    <w:basedOn w:val="1"/>
    <w:qFormat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99">
    <w:name w:val="Указатель1"/>
    <w:basedOn w:val="1"/>
    <w:qFormat/>
    <w:uiPriority w:val="0"/>
  </w:style>
  <w:style w:type="paragraph" w:customStyle="1" w:styleId="100">
    <w:name w:val="1"/>
    <w:basedOn w:val="1"/>
    <w:qFormat/>
    <w:uiPriority w:val="0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01">
    <w:name w:val="Style3"/>
    <w:basedOn w:val="1"/>
    <w:qFormat/>
    <w:uiPriority w:val="0"/>
    <w:pPr>
      <w:widowControl w:val="0"/>
    </w:pPr>
  </w:style>
  <w:style w:type="paragraph" w:styleId="102">
    <w:name w:val="No Spacing"/>
    <w:link w:val="10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paragraph" w:customStyle="1" w:styleId="103">
    <w:name w:val="ConsTitle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Times New Roman"/>
      <w:b/>
      <w:bCs/>
      <w:sz w:val="16"/>
      <w:szCs w:val="16"/>
      <w:lang w:val="ru-RU" w:eastAsia="ar-SA" w:bidi="ar-SA"/>
    </w:rPr>
  </w:style>
  <w:style w:type="paragraph" w:customStyle="1" w:styleId="104">
    <w:name w:val="List Paragraph1"/>
    <w:basedOn w:val="1"/>
    <w:qFormat/>
    <w:uiPriority w:val="0"/>
    <w:pPr>
      <w:ind w:left="720"/>
    </w:pPr>
    <w:rPr>
      <w:rFonts w:ascii="Calibri" w:hAnsi="Calibri"/>
    </w:rPr>
  </w:style>
  <w:style w:type="character" w:customStyle="1" w:styleId="105">
    <w:name w:val="Основной текст с отступом 3 Знак"/>
    <w:basedOn w:val="4"/>
    <w:link w:val="9"/>
    <w:semiHidden/>
    <w:qFormat/>
    <w:uiPriority w:val="0"/>
    <w:rPr>
      <w:sz w:val="16"/>
      <w:szCs w:val="16"/>
      <w:lang w:eastAsia="ar-SA"/>
    </w:rPr>
  </w:style>
  <w:style w:type="character" w:customStyle="1" w:styleId="106">
    <w:name w:val="Без интервала Знак"/>
    <w:basedOn w:val="4"/>
    <w:link w:val="102"/>
    <w:qFormat/>
    <w:uiPriority w:val="0"/>
    <w:rPr>
      <w:rFonts w:ascii="Calibri" w:hAnsi="Calibri" w:eastAsia="Calibri"/>
      <w:sz w:val="22"/>
      <w:szCs w:val="22"/>
      <w:lang w:val="ru-RU" w:eastAsia="ar-SA" w:bidi="ar-SA"/>
    </w:rPr>
  </w:style>
  <w:style w:type="character" w:customStyle="1" w:styleId="107">
    <w:name w:val="Основной текст_"/>
    <w:link w:val="108"/>
    <w:qFormat/>
    <w:locked/>
    <w:uiPriority w:val="0"/>
    <w:rPr>
      <w:spacing w:val="-4"/>
      <w:sz w:val="26"/>
      <w:szCs w:val="26"/>
      <w:shd w:val="clear" w:color="auto" w:fill="FFFFFF"/>
    </w:rPr>
  </w:style>
  <w:style w:type="paragraph" w:customStyle="1" w:styleId="108">
    <w:name w:val="Основной текст1"/>
    <w:basedOn w:val="1"/>
    <w:link w:val="107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322" w:lineRule="exact"/>
    </w:pPr>
    <w:rPr>
      <w:spacing w:val="-4"/>
      <w:sz w:val="26"/>
      <w:szCs w:val="26"/>
    </w:rPr>
  </w:style>
  <w:style w:type="table" w:customStyle="1" w:styleId="109">
    <w:name w:val="Сетка таблицы1"/>
    <w:basedOn w:val="5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0">
    <w:name w:val="Table Paragraph"/>
    <w:basedOn w:val="1"/>
    <w:qFormat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2"/>
      <w:lang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1388</Words>
  <Characters>7913</Characters>
  <Lines>65</Lines>
  <Paragraphs>18</Paragraphs>
  <TotalTime>13</TotalTime>
  <ScaleCrop>false</ScaleCrop>
  <LinksUpToDate>false</LinksUpToDate>
  <CharactersWithSpaces>9283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2021-05-24T22:48:00Z</dcterms:created>
  <dc:creator>Шацкая Наталья Викторовна</dc:creator>
  <cp:lastModifiedBy>User</cp:lastModifiedBy>
  <cp:lastPrinted>2021-05-25T12:04:00Z</cp:lastPrinted>
  <dcterms:modified xsi:type="dcterms:W3CDTF">2021-05-25T13:45:24Z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